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432" w:type="dxa"/>
        <w:tblLayout w:type="fixed"/>
        <w:tblLook w:val="04A0"/>
      </w:tblPr>
      <w:tblGrid>
        <w:gridCol w:w="738"/>
        <w:gridCol w:w="1422"/>
        <w:gridCol w:w="1440"/>
        <w:gridCol w:w="6750"/>
      </w:tblGrid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Sr .no</w:t>
            </w: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440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750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Rupinder Kaur</w:t>
            </w:r>
          </w:p>
        </w:tc>
        <w:tc>
          <w:tcPr>
            <w:tcW w:w="1440" w:type="dxa"/>
          </w:tcPr>
          <w:p w:rsidR="00803A80" w:rsidRPr="00714958" w:rsidRDefault="00803A80" w:rsidP="00F733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803A80" w:rsidRPr="00714958" w:rsidRDefault="00803A80" w:rsidP="00803A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(Obstetric and              Gynecological Nursing)</w:t>
            </w: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practices regarding prevention of pre- eclampsia among antenatal mothers in selected hospitals of Moga, Punjab.</w:t>
            </w: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803A80" w:rsidRPr="00714958" w:rsidRDefault="00803A80" w:rsidP="00B45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Sharanjeet Kaur</w:t>
            </w:r>
          </w:p>
        </w:tc>
        <w:tc>
          <w:tcPr>
            <w:tcW w:w="1440" w:type="dxa"/>
          </w:tcPr>
          <w:p w:rsidR="00803A80" w:rsidRPr="00714958" w:rsidRDefault="00803A80" w:rsidP="00F733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803A80" w:rsidRPr="00714958" w:rsidRDefault="00803A80" w:rsidP="00803A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(Obstetric and              Gynecological Nursing)</w:t>
            </w: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 quasi-experimental study to assess the effectiveness of structured teaching programme on knowledge of women (18-30 years) regarding prevention of congenital anomalies in newborn at selected villages of  Moga, Punjab.</w:t>
            </w: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Sneha Sharma</w:t>
            </w:r>
          </w:p>
        </w:tc>
        <w:tc>
          <w:tcPr>
            <w:tcW w:w="1440" w:type="dxa"/>
          </w:tcPr>
          <w:p w:rsidR="00803A80" w:rsidRPr="00714958" w:rsidRDefault="00803A80" w:rsidP="00F733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803A80" w:rsidRPr="00714958" w:rsidRDefault="00803A80" w:rsidP="00803A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(Obstetric and              Gynecological Nursing</w:t>
            </w: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on knowledge regarding breast self examination among adolescent girls at selected schools of Moga, Punjab.</w:t>
            </w:r>
          </w:p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Kamaljeet Kaur</w:t>
            </w:r>
          </w:p>
        </w:tc>
        <w:tc>
          <w:tcPr>
            <w:tcW w:w="1440" w:type="dxa"/>
          </w:tcPr>
          <w:p w:rsidR="00803A80" w:rsidRPr="00714958" w:rsidRDefault="00803A80" w:rsidP="00F06D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803A80" w:rsidRPr="00714958" w:rsidRDefault="00803A80" w:rsidP="00803A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(Medical Surgical Nursing)</w:t>
            </w: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regarding prevention of modifiable risk factors of myocardial infarction among the high risk patients at selected hospitals of Moga, Punjab.</w:t>
            </w: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Sarbjeet Kaur</w:t>
            </w:r>
          </w:p>
        </w:tc>
        <w:tc>
          <w:tcPr>
            <w:tcW w:w="1440" w:type="dxa"/>
          </w:tcPr>
          <w:p w:rsidR="00803A80" w:rsidRDefault="00803A80" w:rsidP="00F733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803A80" w:rsidRPr="00714958" w:rsidRDefault="00803A80" w:rsidP="00803A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(Medical Surgical Nursing)</w:t>
            </w: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 quasi-experimental study to assess the effectiveness of structured teaching programme on knowledge regarding prevention of nosocomial infection among staff nurses working at selected hospitals of Moga, Punjab.</w:t>
            </w:r>
          </w:p>
        </w:tc>
      </w:tr>
      <w:tr w:rsidR="00803A80" w:rsidRPr="00714958" w:rsidTr="00803A80">
        <w:tc>
          <w:tcPr>
            <w:tcW w:w="738" w:type="dxa"/>
          </w:tcPr>
          <w:p w:rsidR="00803A80" w:rsidRPr="00714958" w:rsidRDefault="00803A80" w:rsidP="008B77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Ms. Sandeep Kaur</w:t>
            </w:r>
          </w:p>
        </w:tc>
        <w:tc>
          <w:tcPr>
            <w:tcW w:w="1440" w:type="dxa"/>
          </w:tcPr>
          <w:p w:rsidR="00803A80" w:rsidRPr="00714958" w:rsidRDefault="00803A80" w:rsidP="00F06D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  <w:p w:rsidR="00803A80" w:rsidRPr="00714958" w:rsidRDefault="00803A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0" w:type="dxa"/>
          </w:tcPr>
          <w:p w:rsidR="00803A80" w:rsidRPr="00714958" w:rsidRDefault="00803A80" w:rsidP="00F73367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958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on knowledge regarding prevention of dengue fever among mothers of under five children in selected villages of Moga, Punjab.</w:t>
            </w:r>
          </w:p>
        </w:tc>
      </w:tr>
    </w:tbl>
    <w:p w:rsidR="006930F3" w:rsidRPr="00714958" w:rsidRDefault="006930F3">
      <w:pPr>
        <w:rPr>
          <w:rFonts w:ascii="Times New Roman" w:hAnsi="Times New Roman" w:cs="Times New Roman"/>
        </w:rPr>
      </w:pPr>
    </w:p>
    <w:sectPr w:rsidR="006930F3" w:rsidRPr="00714958" w:rsidSect="00583E2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15F" w:rsidRDefault="008F615F" w:rsidP="00DA11DE">
      <w:pPr>
        <w:spacing w:after="0" w:line="240" w:lineRule="auto"/>
      </w:pPr>
      <w:r>
        <w:separator/>
      </w:r>
    </w:p>
  </w:endnote>
  <w:endnote w:type="continuationSeparator" w:id="1">
    <w:p w:rsidR="008F615F" w:rsidRDefault="008F615F" w:rsidP="00DA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15F" w:rsidRDefault="008F615F" w:rsidP="00DA11DE">
      <w:pPr>
        <w:spacing w:after="0" w:line="240" w:lineRule="auto"/>
      </w:pPr>
      <w:r>
        <w:separator/>
      </w:r>
    </w:p>
  </w:footnote>
  <w:footnote w:type="continuationSeparator" w:id="1">
    <w:p w:rsidR="008F615F" w:rsidRDefault="008F615F" w:rsidP="00DA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1DE" w:rsidRPr="00DA11DE" w:rsidRDefault="00D50448" w:rsidP="00DA11DE">
    <w:pPr>
      <w:pStyle w:val="Header"/>
      <w:jc w:val="center"/>
      <w:rPr>
        <w:b/>
        <w:bCs/>
        <w:sz w:val="28"/>
        <w:szCs w:val="28"/>
        <w:u w:val="single"/>
      </w:rPr>
    </w:pPr>
    <w:r>
      <w:rPr>
        <w:b/>
        <w:bCs/>
        <w:sz w:val="28"/>
        <w:szCs w:val="28"/>
        <w:u w:val="single"/>
      </w:rPr>
      <w:t>Shyam Lal Thapa</w:t>
    </w:r>
    <w:r w:rsidR="00DA11DE" w:rsidRPr="00DA11DE">
      <w:rPr>
        <w:b/>
        <w:bCs/>
        <w:sz w:val="28"/>
        <w:szCs w:val="28"/>
        <w:u w:val="single"/>
      </w:rPr>
      <w:t>r College of Nursing, Moga</w:t>
    </w:r>
  </w:p>
  <w:p w:rsidR="00DA11DE" w:rsidRDefault="00DA11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80721"/>
    <w:multiLevelType w:val="hybridMultilevel"/>
    <w:tmpl w:val="78FE0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77DF"/>
    <w:rsid w:val="00160346"/>
    <w:rsid w:val="003442A5"/>
    <w:rsid w:val="0041146E"/>
    <w:rsid w:val="00583E21"/>
    <w:rsid w:val="005A2468"/>
    <w:rsid w:val="006930F3"/>
    <w:rsid w:val="00714958"/>
    <w:rsid w:val="00803A80"/>
    <w:rsid w:val="008B77DF"/>
    <w:rsid w:val="008F615F"/>
    <w:rsid w:val="00AC2778"/>
    <w:rsid w:val="00B45869"/>
    <w:rsid w:val="00D50448"/>
    <w:rsid w:val="00DA11DE"/>
    <w:rsid w:val="00EE2A9F"/>
    <w:rsid w:val="00F06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7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77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1DE"/>
  </w:style>
  <w:style w:type="paragraph" w:styleId="Footer">
    <w:name w:val="footer"/>
    <w:basedOn w:val="Normal"/>
    <w:link w:val="FooterChar"/>
    <w:uiPriority w:val="99"/>
    <w:semiHidden/>
    <w:unhideWhenUsed/>
    <w:rsid w:val="00DA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11DE"/>
  </w:style>
  <w:style w:type="paragraph" w:styleId="BalloonText">
    <w:name w:val="Balloon Text"/>
    <w:basedOn w:val="Normal"/>
    <w:link w:val="BalloonTextChar"/>
    <w:uiPriority w:val="99"/>
    <w:semiHidden/>
    <w:unhideWhenUsed/>
    <w:rsid w:val="00DA1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566C5-19DE-47B8-950F-1736797C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23</cp:revision>
  <cp:lastPrinted>2014-10-15T23:16:00Z</cp:lastPrinted>
  <dcterms:created xsi:type="dcterms:W3CDTF">2014-10-15T22:57:00Z</dcterms:created>
  <dcterms:modified xsi:type="dcterms:W3CDTF">2018-08-23T11:48:00Z</dcterms:modified>
</cp:coreProperties>
</file>